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江汉大学20</w:t>
      </w:r>
      <w:r>
        <w:rPr>
          <w:rFonts w:hint="eastAsia" w:ascii="微软雅黑" w:hAnsi="微软雅黑" w:eastAsia="微软雅黑" w:cs="宋体"/>
          <w:b/>
          <w:kern w:val="0"/>
          <w:sz w:val="28"/>
          <w:szCs w:val="28"/>
        </w:rPr>
        <w:t>20</w:t>
      </w:r>
      <w:r>
        <w:rPr>
          <w:rFonts w:hint="eastAsia" w:ascii="微软雅黑" w:hAnsi="微软雅黑" w:eastAsia="微软雅黑" w:cs="宋体"/>
          <w:b/>
          <w:color w:val="000000"/>
          <w:kern w:val="0"/>
          <w:sz w:val="28"/>
          <w:szCs w:val="28"/>
        </w:rPr>
        <w:t>年同等学力人员申请临床医学硕士专业学位</w:t>
      </w:r>
    </w:p>
    <w:p>
      <w:pPr>
        <w:jc w:val="center"/>
        <w:rPr>
          <w:rFonts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招生简章</w:t>
      </w:r>
    </w:p>
    <w:p>
      <w:pPr>
        <w:jc w:val="center"/>
        <w:rPr>
          <w:rFonts w:ascii="宋体" w:hAnsi="宋体" w:eastAsia="宋体" w:cs="宋体"/>
          <w:color w:val="000000"/>
          <w:kern w:val="0"/>
          <w:sz w:val="22"/>
        </w:rPr>
      </w:pPr>
    </w:p>
    <w:p>
      <w:pPr>
        <w:spacing w:line="360" w:lineRule="auto"/>
        <w:ind w:firstLine="440" w:firstLineChars="200"/>
        <w:rPr>
          <w:rFonts w:ascii="宋体" w:hAnsi="宋体" w:eastAsia="宋体" w:cs="宋体"/>
          <w:color w:val="000000"/>
          <w:kern w:val="0"/>
          <w:sz w:val="22"/>
        </w:rPr>
      </w:pPr>
      <w:r>
        <w:rPr>
          <w:rFonts w:hint="eastAsia" w:ascii="宋体" w:hAnsi="宋体" w:eastAsia="宋体" w:cs="宋体"/>
          <w:color w:val="000000"/>
          <w:kern w:val="0"/>
          <w:sz w:val="22"/>
        </w:rPr>
        <w:t>根据国务院学位办《关于进一步完善授予具有研究生毕业同等学力人员硕士学位有关规定的通知》（学位办〔</w:t>
      </w:r>
      <w:r>
        <w:rPr>
          <w:rFonts w:ascii="宋体" w:hAnsi="宋体" w:eastAsia="宋体" w:cs="宋体"/>
          <w:color w:val="000000"/>
          <w:kern w:val="0"/>
          <w:sz w:val="22"/>
        </w:rPr>
        <w:t>2011</w:t>
      </w:r>
      <w:r>
        <w:rPr>
          <w:rFonts w:hint="eastAsia" w:ascii="宋体" w:hAnsi="宋体" w:eastAsia="宋体" w:cs="宋体"/>
          <w:color w:val="000000"/>
          <w:kern w:val="0"/>
          <w:sz w:val="22"/>
        </w:rPr>
        <w:t>〕</w:t>
      </w:r>
      <w:r>
        <w:rPr>
          <w:rFonts w:ascii="宋体" w:hAnsi="宋体" w:eastAsia="宋体" w:cs="宋体"/>
          <w:color w:val="000000"/>
          <w:kern w:val="0"/>
          <w:sz w:val="22"/>
        </w:rPr>
        <w:t>57</w:t>
      </w:r>
      <w:r>
        <w:rPr>
          <w:rFonts w:hint="eastAsia" w:ascii="宋体" w:hAnsi="宋体" w:eastAsia="宋体" w:cs="宋体"/>
          <w:color w:val="000000"/>
          <w:kern w:val="0"/>
          <w:sz w:val="22"/>
        </w:rPr>
        <w:t>号）以及《关于授予具有研究生毕业同等学力人员临床医学、口腔医学和中医硕士专业学位的试行办法》（学位〔2015〕10号）文件精神，我校2020年继续开展接受同等学力人员申请临床医学硕士专业学位的相关工作。现将有关招生事宜公布如下：</w:t>
      </w:r>
    </w:p>
    <w:p>
      <w:pPr>
        <w:pStyle w:val="9"/>
        <w:numPr>
          <w:ilvl w:val="0"/>
          <w:numId w:val="1"/>
        </w:numPr>
        <w:spacing w:line="360" w:lineRule="auto"/>
        <w:ind w:firstLineChars="0"/>
        <w:rPr>
          <w:rFonts w:ascii="宋体" w:hAnsi="宋体" w:eastAsia="宋体" w:cs="宋体"/>
          <w:b/>
          <w:bCs/>
          <w:color w:val="000000"/>
          <w:kern w:val="0"/>
          <w:sz w:val="22"/>
        </w:rPr>
      </w:pPr>
      <w:r>
        <w:rPr>
          <w:rFonts w:hint="eastAsia" w:ascii="宋体" w:hAnsi="宋体" w:eastAsia="宋体" w:cs="宋体"/>
          <w:b/>
          <w:bCs/>
          <w:color w:val="000000"/>
          <w:kern w:val="0"/>
          <w:sz w:val="22"/>
        </w:rPr>
        <w:t>报名条件（必须同时符合以下所有条件）</w:t>
      </w:r>
    </w:p>
    <w:p>
      <w:pPr>
        <w:pStyle w:val="9"/>
        <w:numPr>
          <w:ilvl w:val="0"/>
          <w:numId w:val="2"/>
        </w:numPr>
        <w:spacing w:line="360" w:lineRule="auto"/>
        <w:ind w:left="0" w:firstLine="440"/>
        <w:rPr>
          <w:rFonts w:ascii="宋体" w:hAnsi="宋体" w:eastAsia="宋体" w:cs="宋体"/>
          <w:b/>
          <w:bCs/>
          <w:color w:val="000000"/>
          <w:kern w:val="0"/>
          <w:sz w:val="22"/>
        </w:rPr>
      </w:pPr>
      <w:r>
        <w:rPr>
          <w:rFonts w:ascii="宋体" w:hAnsi="宋体" w:eastAsia="宋体" w:cs="宋体"/>
          <w:color w:val="000000"/>
          <w:kern w:val="0"/>
          <w:sz w:val="22"/>
        </w:rPr>
        <w:t>拥护中国共产党的领导，具有正确的政治方向，热爱祖国，</w:t>
      </w:r>
      <w:r>
        <w:rPr>
          <w:rFonts w:hint="eastAsia" w:ascii="宋体" w:hAnsi="宋体" w:eastAsia="宋体" w:cs="宋体"/>
          <w:color w:val="000000"/>
          <w:kern w:val="0"/>
          <w:sz w:val="22"/>
        </w:rPr>
        <w:t>愿为我国现代化建设和医学事业发展服务；</w:t>
      </w:r>
    </w:p>
    <w:p>
      <w:pPr>
        <w:pStyle w:val="9"/>
        <w:numPr>
          <w:ilvl w:val="0"/>
          <w:numId w:val="2"/>
        </w:numPr>
        <w:spacing w:line="360" w:lineRule="auto"/>
        <w:ind w:left="0" w:firstLine="440"/>
        <w:rPr>
          <w:rFonts w:ascii="宋体" w:hAnsi="宋体" w:eastAsia="宋体" w:cs="宋体"/>
          <w:b/>
          <w:bCs/>
          <w:color w:val="000000"/>
          <w:kern w:val="0"/>
          <w:sz w:val="22"/>
        </w:rPr>
      </w:pPr>
      <w:r>
        <w:rPr>
          <w:rFonts w:ascii="宋体" w:hAnsi="宋体" w:eastAsia="宋体" w:cs="宋体"/>
          <w:color w:val="000000"/>
          <w:kern w:val="0"/>
          <w:sz w:val="22"/>
        </w:rPr>
        <w:t>身心健康，品行端正，医德良好，热爱本职工作；</w:t>
      </w:r>
    </w:p>
    <w:p>
      <w:pPr>
        <w:pStyle w:val="9"/>
        <w:numPr>
          <w:ilvl w:val="0"/>
          <w:numId w:val="2"/>
        </w:numPr>
        <w:spacing w:line="360" w:lineRule="auto"/>
        <w:ind w:left="0" w:firstLine="440"/>
        <w:rPr>
          <w:rFonts w:ascii="宋体" w:hAnsi="宋体" w:eastAsia="宋体" w:cs="宋体"/>
          <w:b/>
          <w:bCs/>
          <w:color w:val="000000"/>
          <w:kern w:val="0"/>
          <w:sz w:val="22"/>
        </w:rPr>
      </w:pPr>
      <w:r>
        <w:rPr>
          <w:rFonts w:hint="eastAsia" w:ascii="宋体" w:hAnsi="宋体" w:eastAsia="宋体" w:cs="宋体"/>
          <w:color w:val="000000"/>
          <w:kern w:val="0"/>
          <w:sz w:val="22"/>
        </w:rPr>
        <w:t>临床医学专业本科毕业并已获得学士学位；</w:t>
      </w:r>
    </w:p>
    <w:p>
      <w:pPr>
        <w:pStyle w:val="9"/>
        <w:numPr>
          <w:ilvl w:val="0"/>
          <w:numId w:val="2"/>
        </w:numPr>
        <w:spacing w:line="360" w:lineRule="auto"/>
        <w:ind w:left="0" w:firstLine="440"/>
        <w:rPr>
          <w:rFonts w:ascii="宋体" w:hAnsi="宋体" w:eastAsia="宋体" w:cs="宋体"/>
          <w:b/>
          <w:bCs/>
          <w:color w:val="000000"/>
          <w:kern w:val="0"/>
          <w:sz w:val="22"/>
        </w:rPr>
      </w:pPr>
      <w:r>
        <w:rPr>
          <w:rFonts w:hint="eastAsia" w:ascii="宋体" w:hAnsi="宋体" w:eastAsia="宋体" w:cs="宋体"/>
          <w:color w:val="000000"/>
          <w:kern w:val="0"/>
          <w:sz w:val="22"/>
        </w:rPr>
        <w:t>正在接受所申请专业的住院医师规范化培训的住院医师或者已经获得《住院医师规范化培训合格证书》的临床医师；</w:t>
      </w:r>
    </w:p>
    <w:p>
      <w:pPr>
        <w:pStyle w:val="9"/>
        <w:numPr>
          <w:ilvl w:val="0"/>
          <w:numId w:val="2"/>
        </w:numPr>
        <w:spacing w:line="360" w:lineRule="auto"/>
        <w:ind w:left="0" w:firstLine="440"/>
        <w:rPr>
          <w:rFonts w:ascii="宋体" w:hAnsi="宋体" w:eastAsia="宋体" w:cs="宋体"/>
          <w:b/>
          <w:bCs/>
          <w:color w:val="000000"/>
          <w:kern w:val="0"/>
          <w:sz w:val="22"/>
        </w:rPr>
      </w:pPr>
      <w:r>
        <w:rPr>
          <w:rFonts w:hint="eastAsia" w:ascii="宋体" w:hAnsi="宋体" w:eastAsia="宋体" w:cs="宋体"/>
          <w:color w:val="000000"/>
          <w:kern w:val="0"/>
          <w:sz w:val="22"/>
        </w:rPr>
        <w:t>申请人申请的专业学位领域应与住院医师规范化招收专业相对应；</w:t>
      </w:r>
    </w:p>
    <w:p>
      <w:pPr>
        <w:pStyle w:val="9"/>
        <w:numPr>
          <w:ilvl w:val="0"/>
          <w:numId w:val="2"/>
        </w:numPr>
        <w:spacing w:line="360" w:lineRule="auto"/>
        <w:ind w:left="0" w:firstLine="440"/>
        <w:rPr>
          <w:rFonts w:ascii="宋体" w:hAnsi="宋体" w:eastAsia="宋体" w:cs="宋体"/>
          <w:b/>
          <w:bCs/>
          <w:color w:val="000000"/>
          <w:kern w:val="0"/>
          <w:sz w:val="22"/>
        </w:rPr>
      </w:pPr>
      <w:r>
        <w:rPr>
          <w:rFonts w:hint="eastAsia" w:ascii="宋体" w:hAnsi="宋体" w:eastAsia="宋体" w:cs="宋体"/>
          <w:color w:val="000000"/>
          <w:kern w:val="0"/>
          <w:sz w:val="22"/>
        </w:rPr>
        <w:t>正在接受所申请专业的住院医师规范化培训的报考人员仅限</w:t>
      </w:r>
      <w:r>
        <w:rPr>
          <w:rFonts w:hint="eastAsia" w:ascii="宋体" w:hAnsi="宋体" w:eastAsia="宋体" w:cs="宋体"/>
          <w:b/>
          <w:bCs/>
          <w:color w:val="C00000"/>
          <w:kern w:val="0"/>
          <w:sz w:val="22"/>
        </w:rPr>
        <w:t>我校研究生培养基地</w:t>
      </w:r>
      <w:r>
        <w:rPr>
          <w:rFonts w:hint="eastAsia" w:ascii="宋体" w:hAnsi="宋体" w:eastAsia="宋体" w:cs="宋体"/>
          <w:color w:val="000000"/>
          <w:kern w:val="0"/>
          <w:sz w:val="22"/>
        </w:rPr>
        <w:t>以及其他</w:t>
      </w:r>
      <w:r>
        <w:rPr>
          <w:rFonts w:hint="eastAsia" w:ascii="宋体" w:hAnsi="宋体" w:eastAsia="宋体" w:cs="宋体"/>
          <w:b/>
          <w:bCs/>
          <w:color w:val="C00000"/>
          <w:kern w:val="0"/>
          <w:sz w:val="22"/>
        </w:rPr>
        <w:t>武汉市内</w:t>
      </w:r>
      <w:r>
        <w:rPr>
          <w:rFonts w:hint="eastAsia" w:ascii="宋体" w:hAnsi="宋体" w:eastAsia="宋体" w:cs="宋体"/>
          <w:color w:val="000000"/>
          <w:kern w:val="0"/>
          <w:sz w:val="22"/>
        </w:rPr>
        <w:t>国家级住院医师规范化培训基地符合条件的考生。报名应征得所在单位同意，同时不得向其他学位授予单位提出申请。</w:t>
      </w:r>
    </w:p>
    <w:p>
      <w:pPr>
        <w:pStyle w:val="9"/>
        <w:numPr>
          <w:ilvl w:val="0"/>
          <w:numId w:val="1"/>
        </w:numPr>
        <w:spacing w:line="360" w:lineRule="auto"/>
        <w:ind w:firstLineChars="0"/>
        <w:rPr>
          <w:rFonts w:ascii="宋体" w:hAnsi="宋体" w:eastAsia="宋体" w:cs="宋体"/>
          <w:b/>
          <w:bCs/>
          <w:color w:val="000000"/>
          <w:kern w:val="0"/>
          <w:sz w:val="22"/>
        </w:rPr>
      </w:pPr>
      <w:r>
        <w:rPr>
          <w:rFonts w:hint="eastAsia" w:ascii="宋体" w:hAnsi="宋体" w:eastAsia="宋体" w:cs="宋体"/>
          <w:b/>
          <w:bCs/>
          <w:color w:val="000000"/>
          <w:kern w:val="0"/>
          <w:sz w:val="22"/>
        </w:rPr>
        <w:t>招生专业</w:t>
      </w:r>
    </w:p>
    <w:p>
      <w:pPr>
        <w:rPr>
          <w:rFonts w:ascii="仿宋" w:hAnsi="仿宋" w:eastAsia="仿宋" w:cs="宋体"/>
          <w:color w:val="000000"/>
          <w:kern w:val="0"/>
          <w:szCs w:val="21"/>
        </w:rPr>
      </w:pPr>
    </w:p>
    <w:tbl>
      <w:tblPr>
        <w:tblStyle w:val="5"/>
        <w:tblW w:w="7012"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347"/>
        <w:gridCol w:w="1713"/>
        <w:gridCol w:w="395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1347"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rPr>
                <w:rFonts w:asciiTheme="minorEastAsia" w:hAnsiTheme="minorEastAsia" w:eastAsiaTheme="minorEastAsia"/>
                <w:b/>
                <w:sz w:val="21"/>
                <w:szCs w:val="21"/>
              </w:rPr>
            </w:pPr>
            <w:r>
              <w:rPr>
                <w:rFonts w:asciiTheme="minorEastAsia" w:hAnsiTheme="minorEastAsia" w:eastAsiaTheme="minorEastAsia"/>
                <w:b/>
                <w:sz w:val="21"/>
                <w:szCs w:val="21"/>
              </w:rPr>
              <w:t>授予学位类别</w:t>
            </w: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b/>
                <w:sz w:val="21"/>
                <w:szCs w:val="21"/>
              </w:rPr>
            </w:pPr>
            <w:r>
              <w:rPr>
                <w:rFonts w:asciiTheme="minorEastAsia" w:hAnsiTheme="minorEastAsia" w:eastAsiaTheme="minorEastAsia"/>
                <w:b/>
                <w:sz w:val="21"/>
                <w:szCs w:val="21"/>
              </w:rPr>
              <w:t>招生专业代码</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b/>
                <w:sz w:val="21"/>
                <w:szCs w:val="21"/>
              </w:rPr>
            </w:pPr>
            <w:r>
              <w:rPr>
                <w:rFonts w:asciiTheme="minorEastAsia" w:hAnsiTheme="minorEastAsia" w:eastAsiaTheme="minorEastAsia"/>
                <w:b/>
                <w:sz w:val="21"/>
                <w:szCs w:val="21"/>
              </w:rPr>
              <w:t>招生专业领域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50" w:hRule="atLeast"/>
          <w:jc w:val="center"/>
        </w:trPr>
        <w:tc>
          <w:tcPr>
            <w:tcW w:w="1347" w:type="dxa"/>
            <w:vMerge w:val="restart"/>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临床医学</w:t>
            </w:r>
          </w:p>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硕士专业学位</w:t>
            </w: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105101</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内科学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33" w:hRule="atLeast"/>
          <w:jc w:val="center"/>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szCs w:val="21"/>
              </w:rPr>
            </w:pP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105102</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儿科学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szCs w:val="21"/>
              </w:rPr>
            </w:pP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105103</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老年医学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321" w:hRule="atLeast"/>
          <w:jc w:val="center"/>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szCs w:val="21"/>
              </w:rPr>
            </w:pP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105104</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神经病学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93" w:hRule="atLeast"/>
          <w:jc w:val="center"/>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szCs w:val="21"/>
              </w:rPr>
            </w:pP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105105</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精神病与精神卫生学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5" w:hRule="atLeast"/>
          <w:jc w:val="center"/>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szCs w:val="21"/>
              </w:rPr>
            </w:pP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105106</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皮肤病与性病学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09" w:hRule="atLeast"/>
          <w:jc w:val="center"/>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szCs w:val="21"/>
              </w:rPr>
            </w:pP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105109</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外科学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09" w:hRule="atLeast"/>
          <w:jc w:val="center"/>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szCs w:val="21"/>
              </w:rPr>
            </w:pP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105110</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妇产科学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92" w:hRule="atLeast"/>
          <w:jc w:val="center"/>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szCs w:val="21"/>
              </w:rPr>
            </w:pP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105113</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肿瘤学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286" w:hRule="atLeast"/>
          <w:jc w:val="center"/>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szCs w:val="21"/>
              </w:rPr>
            </w:pP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105116</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麻醉学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szCs w:val="21"/>
              </w:rPr>
            </w:pPr>
          </w:p>
        </w:tc>
        <w:tc>
          <w:tcPr>
            <w:tcW w:w="1713"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105127</w:t>
            </w:r>
          </w:p>
        </w:tc>
        <w:tc>
          <w:tcPr>
            <w:tcW w:w="3952" w:type="dxa"/>
            <w:tcBorders>
              <w:top w:val="single" w:color="000000" w:sz="4" w:space="0"/>
              <w:left w:val="single" w:color="000000" w:sz="4" w:space="0"/>
              <w:bottom w:val="single" w:color="000000" w:sz="4" w:space="0"/>
              <w:right w:val="single" w:color="000000" w:sz="4" w:space="0"/>
            </w:tcBorders>
            <w:tcMar>
              <w:top w:w="23" w:type="dxa"/>
              <w:left w:w="35" w:type="dxa"/>
              <w:bottom w:w="23" w:type="dxa"/>
              <w:right w:w="35" w:type="dxa"/>
            </w:tcMar>
            <w:vAlign w:val="center"/>
          </w:tcPr>
          <w:p>
            <w:pPr>
              <w:pStyle w:val="4"/>
              <w:spacing w:before="0" w:beforeAutospacing="0" w:after="0" w:afterAutospacing="0" w:line="387"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全科医学（不授予博士学位）</w:t>
            </w:r>
          </w:p>
        </w:tc>
      </w:tr>
    </w:tbl>
    <w:p>
      <w:pPr>
        <w:spacing w:line="360" w:lineRule="auto"/>
        <w:rPr>
          <w:rFonts w:ascii="宋体" w:hAnsi="宋体" w:eastAsia="宋体" w:cs="宋体"/>
          <w:b/>
          <w:bCs/>
          <w:color w:val="000000"/>
          <w:kern w:val="0"/>
          <w:sz w:val="22"/>
        </w:rPr>
      </w:pPr>
    </w:p>
    <w:p>
      <w:pPr>
        <w:pStyle w:val="9"/>
        <w:numPr>
          <w:ilvl w:val="0"/>
          <w:numId w:val="1"/>
        </w:numPr>
        <w:spacing w:line="360" w:lineRule="auto"/>
        <w:ind w:firstLineChars="0"/>
        <w:rPr>
          <w:rFonts w:ascii="宋体" w:hAnsi="宋体" w:eastAsia="宋体" w:cs="宋体"/>
          <w:b/>
          <w:bCs/>
          <w:color w:val="000000"/>
          <w:kern w:val="0"/>
          <w:sz w:val="22"/>
        </w:rPr>
      </w:pPr>
      <w:r>
        <w:rPr>
          <w:rFonts w:hint="eastAsia" w:ascii="宋体" w:hAnsi="宋体" w:eastAsia="宋体" w:cs="宋体"/>
          <w:b/>
          <w:bCs/>
          <w:color w:val="000000"/>
          <w:kern w:val="0"/>
          <w:sz w:val="22"/>
        </w:rPr>
        <w:t>培养方式和要求</w:t>
      </w:r>
    </w:p>
    <w:p>
      <w:pPr>
        <w:pStyle w:val="9"/>
        <w:numPr>
          <w:ilvl w:val="0"/>
          <w:numId w:val="3"/>
        </w:numPr>
        <w:spacing w:line="360" w:lineRule="auto"/>
        <w:ind w:firstLineChars="0"/>
        <w:rPr>
          <w:rFonts w:ascii="宋体" w:hAnsi="宋体" w:eastAsia="宋体" w:cs="宋体"/>
          <w:bCs/>
          <w:color w:val="000000"/>
          <w:kern w:val="0"/>
          <w:sz w:val="22"/>
        </w:rPr>
      </w:pPr>
      <w:r>
        <w:rPr>
          <w:rFonts w:hint="eastAsia" w:ascii="宋体" w:hAnsi="宋体" w:eastAsia="宋体" w:cs="宋体"/>
          <w:b/>
          <w:bCs/>
          <w:color w:val="000000"/>
          <w:kern w:val="0"/>
          <w:sz w:val="22"/>
        </w:rPr>
        <w:t>学习年限：</w:t>
      </w:r>
    </w:p>
    <w:p>
      <w:pPr>
        <w:spacing w:line="360" w:lineRule="auto"/>
        <w:ind w:left="442"/>
        <w:rPr>
          <w:rFonts w:ascii="宋体" w:hAnsi="宋体" w:eastAsia="宋体" w:cs="宋体"/>
          <w:bCs/>
          <w:color w:val="000000"/>
          <w:kern w:val="0"/>
          <w:sz w:val="22"/>
        </w:rPr>
      </w:pPr>
      <w:r>
        <w:rPr>
          <w:rFonts w:hint="eastAsia" w:ascii="宋体" w:hAnsi="宋体" w:eastAsia="宋体" w:cs="宋体"/>
          <w:bCs/>
          <w:color w:val="000000"/>
          <w:kern w:val="0"/>
          <w:sz w:val="22"/>
        </w:rPr>
        <w:t>3-5年。</w:t>
      </w:r>
      <w:r>
        <w:rPr>
          <w:rFonts w:hint="eastAsia" w:ascii="宋体" w:hAnsi="宋体" w:eastAsia="宋体" w:cs="宋体"/>
          <w:kern w:val="0"/>
          <w:sz w:val="22"/>
        </w:rPr>
        <w:t>学位申请工作必须在资格审查通过之日起5年内完成，否则本次申请失效。</w:t>
      </w:r>
    </w:p>
    <w:p>
      <w:pPr>
        <w:pStyle w:val="9"/>
        <w:numPr>
          <w:ilvl w:val="0"/>
          <w:numId w:val="3"/>
        </w:numPr>
        <w:spacing w:line="360" w:lineRule="auto"/>
        <w:ind w:firstLineChars="0"/>
        <w:rPr>
          <w:rFonts w:ascii="宋体" w:hAnsi="宋体" w:eastAsia="宋体" w:cs="宋体"/>
          <w:b/>
          <w:bCs/>
          <w:color w:val="000000"/>
          <w:kern w:val="0"/>
          <w:sz w:val="22"/>
        </w:rPr>
      </w:pPr>
      <w:r>
        <w:rPr>
          <w:rFonts w:hint="eastAsia" w:ascii="宋体" w:hAnsi="宋体" w:eastAsia="宋体" w:cs="宋体"/>
          <w:b/>
          <w:bCs/>
          <w:color w:val="000000"/>
          <w:kern w:val="0"/>
          <w:sz w:val="22"/>
        </w:rPr>
        <w:t>培养过程和要求：</w:t>
      </w:r>
    </w:p>
    <w:p>
      <w:pPr>
        <w:spacing w:line="360" w:lineRule="auto"/>
        <w:ind w:left="442"/>
        <w:rPr>
          <w:rFonts w:ascii="宋体" w:hAnsi="宋体" w:eastAsia="宋体" w:cs="宋体"/>
          <w:b/>
          <w:bCs/>
          <w:color w:val="000000"/>
          <w:kern w:val="0"/>
          <w:sz w:val="22"/>
        </w:rPr>
      </w:pPr>
      <w:r>
        <w:rPr>
          <w:rFonts w:hint="eastAsia" w:ascii="宋体" w:hAnsi="宋体" w:eastAsia="宋体" w:cs="宋体"/>
          <w:b/>
          <w:bCs/>
          <w:color w:val="000000"/>
          <w:kern w:val="0"/>
          <w:sz w:val="22"/>
        </w:rPr>
        <w:t>第一阶段：课程学习与考核</w:t>
      </w:r>
    </w:p>
    <w:p>
      <w:pPr>
        <w:spacing w:line="360" w:lineRule="auto"/>
        <w:ind w:firstLine="440" w:firstLineChars="200"/>
        <w:rPr>
          <w:rFonts w:ascii="宋体" w:hAnsi="宋体" w:eastAsia="宋体" w:cs="宋体"/>
          <w:bCs/>
          <w:color w:val="000000"/>
          <w:kern w:val="0"/>
          <w:sz w:val="22"/>
        </w:rPr>
      </w:pPr>
      <w:r>
        <w:rPr>
          <w:rFonts w:hint="eastAsia" w:ascii="宋体" w:hAnsi="宋体" w:eastAsia="宋体" w:cs="宋体"/>
          <w:color w:val="000000"/>
          <w:kern w:val="0"/>
          <w:sz w:val="22"/>
        </w:rPr>
        <w:t>1. 学位课程学习和考核：</w:t>
      </w:r>
      <w:r>
        <w:rPr>
          <w:rFonts w:hint="eastAsia" w:ascii="宋体" w:hAnsi="宋体" w:eastAsia="宋体" w:cs="宋体"/>
          <w:b/>
          <w:bCs/>
          <w:color w:val="C00000"/>
          <w:kern w:val="0"/>
          <w:sz w:val="22"/>
        </w:rPr>
        <w:t>经审查合格，确定具备申请资格并被招录者，缴费注册后进入课程学习。</w:t>
      </w:r>
      <w:r>
        <w:rPr>
          <w:rFonts w:hint="eastAsia" w:ascii="宋体" w:hAnsi="宋体" w:eastAsia="宋体" w:cs="宋体"/>
          <w:bCs/>
          <w:color w:val="000000"/>
          <w:kern w:val="0"/>
          <w:sz w:val="22"/>
        </w:rPr>
        <w:t>课程学习科目、所修学分均参照当年同等学力人员申请硕士专业学位培养的相关规定执行。课程学习原则上集中在1年内完成，授课方式以面授为主，授</w:t>
      </w:r>
      <w:r>
        <w:rPr>
          <w:rFonts w:hint="eastAsia" w:ascii="宋体" w:hAnsi="宋体" w:eastAsia="宋体" w:cs="宋体"/>
          <w:bCs/>
          <w:kern w:val="0"/>
          <w:sz w:val="22"/>
        </w:rPr>
        <w:t>课时间原</w:t>
      </w:r>
      <w:r>
        <w:rPr>
          <w:rFonts w:hint="eastAsia" w:ascii="宋体" w:hAnsi="宋体" w:eastAsia="宋体" w:cs="宋体"/>
          <w:bCs/>
          <w:color w:val="000000"/>
          <w:kern w:val="0"/>
          <w:sz w:val="22"/>
        </w:rPr>
        <w:t>则上集中在周末及晚间（具体参照当年课表）。</w:t>
      </w:r>
    </w:p>
    <w:p>
      <w:pPr>
        <w:spacing w:line="360" w:lineRule="auto"/>
        <w:ind w:firstLine="450"/>
        <w:rPr>
          <w:rFonts w:ascii="宋体" w:hAnsi="宋体" w:eastAsia="宋体" w:cs="宋体"/>
          <w:color w:val="000000"/>
          <w:kern w:val="0"/>
          <w:sz w:val="22"/>
        </w:rPr>
      </w:pPr>
      <w:r>
        <w:rPr>
          <w:rFonts w:hint="eastAsia" w:ascii="宋体" w:hAnsi="宋体" w:eastAsia="宋体" w:cs="宋体"/>
          <w:bCs/>
          <w:color w:val="000000"/>
          <w:kern w:val="0"/>
          <w:sz w:val="22"/>
        </w:rPr>
        <w:t xml:space="preserve">2. </w:t>
      </w:r>
      <w:r>
        <w:rPr>
          <w:rFonts w:hint="eastAsia" w:ascii="宋体" w:hAnsi="宋体" w:eastAsia="宋体" w:cs="宋体"/>
          <w:color w:val="000000"/>
          <w:kern w:val="0"/>
          <w:sz w:val="22"/>
        </w:rPr>
        <w:t>全国统一考试：学位申请人需参加并通过同等学力人员申请硕士学位</w:t>
      </w:r>
      <w:r>
        <w:rPr>
          <w:rFonts w:hint="eastAsia" w:ascii="宋体" w:hAnsi="宋体" w:eastAsia="宋体" w:cs="宋体"/>
          <w:b/>
          <w:color w:val="C00000"/>
          <w:kern w:val="0"/>
          <w:sz w:val="22"/>
        </w:rPr>
        <w:t>外国语水平</w:t>
      </w:r>
      <w:r>
        <w:rPr>
          <w:rFonts w:hint="eastAsia" w:ascii="宋体" w:hAnsi="宋体" w:eastAsia="宋体" w:cs="宋体"/>
          <w:b/>
          <w:kern w:val="0"/>
          <w:sz w:val="22"/>
        </w:rPr>
        <w:t>和</w:t>
      </w:r>
      <w:r>
        <w:rPr>
          <w:rFonts w:hint="eastAsia" w:ascii="宋体" w:hAnsi="宋体" w:eastAsia="宋体" w:cs="宋体"/>
          <w:b/>
          <w:color w:val="C00000"/>
          <w:kern w:val="0"/>
          <w:sz w:val="22"/>
        </w:rPr>
        <w:t>学科综合水平</w:t>
      </w:r>
      <w:r>
        <w:rPr>
          <w:rFonts w:hint="eastAsia" w:ascii="宋体" w:hAnsi="宋体" w:eastAsia="宋体" w:cs="宋体"/>
          <w:color w:val="000000"/>
          <w:kern w:val="0"/>
          <w:sz w:val="22"/>
        </w:rPr>
        <w:t>全国统一考试。</w:t>
      </w:r>
    </w:p>
    <w:p>
      <w:pPr>
        <w:spacing w:line="360" w:lineRule="auto"/>
        <w:ind w:firstLine="450"/>
        <w:rPr>
          <w:rFonts w:ascii="宋体" w:hAnsi="宋体" w:eastAsia="宋体" w:cs="宋体"/>
          <w:b/>
          <w:color w:val="000000"/>
          <w:kern w:val="0"/>
          <w:sz w:val="22"/>
        </w:rPr>
      </w:pPr>
      <w:r>
        <w:rPr>
          <w:rFonts w:hint="eastAsia" w:ascii="宋体" w:hAnsi="宋体" w:eastAsia="宋体" w:cs="宋体"/>
          <w:b/>
          <w:color w:val="000000"/>
          <w:kern w:val="0"/>
          <w:sz w:val="22"/>
        </w:rPr>
        <w:t>第二阶段：学位论文</w:t>
      </w:r>
    </w:p>
    <w:p>
      <w:pPr>
        <w:spacing w:line="360" w:lineRule="auto"/>
        <w:ind w:firstLine="450"/>
        <w:rPr>
          <w:rFonts w:ascii="宋体" w:hAnsi="宋体" w:eastAsia="宋体" w:cs="宋体"/>
          <w:bCs/>
          <w:color w:val="000000"/>
          <w:kern w:val="0"/>
          <w:sz w:val="22"/>
        </w:rPr>
      </w:pPr>
      <w:r>
        <w:rPr>
          <w:rFonts w:hint="eastAsia" w:ascii="宋体" w:hAnsi="宋体" w:eastAsia="宋体" w:cs="宋体"/>
          <w:color w:val="000000"/>
          <w:kern w:val="0"/>
          <w:sz w:val="22"/>
        </w:rPr>
        <w:t>申请人通过第一阶段全部课程的学习和考试并获得规定</w:t>
      </w:r>
      <w:r>
        <w:rPr>
          <w:rFonts w:hint="eastAsia" w:ascii="宋体" w:hAnsi="宋体" w:eastAsia="宋体" w:cs="宋体"/>
          <w:kern w:val="0"/>
          <w:sz w:val="22"/>
        </w:rPr>
        <w:t>学分</w:t>
      </w:r>
      <w:r>
        <w:rPr>
          <w:rFonts w:hint="eastAsia" w:ascii="宋体" w:hAnsi="宋体" w:eastAsia="宋体" w:cs="宋体"/>
          <w:color w:val="000000"/>
          <w:kern w:val="0"/>
          <w:sz w:val="22"/>
        </w:rPr>
        <w:t>、通过国家</w:t>
      </w:r>
      <w:r>
        <w:rPr>
          <w:rFonts w:hint="eastAsia" w:ascii="宋体" w:hAnsi="宋体" w:eastAsia="宋体" w:cs="宋体"/>
          <w:b/>
          <w:color w:val="C00000"/>
          <w:kern w:val="0"/>
          <w:sz w:val="22"/>
        </w:rPr>
        <w:t>外国语水平</w:t>
      </w:r>
      <w:r>
        <w:rPr>
          <w:rFonts w:hint="eastAsia" w:ascii="宋体" w:hAnsi="宋体" w:eastAsia="宋体" w:cs="宋体"/>
          <w:b/>
          <w:kern w:val="0"/>
          <w:sz w:val="22"/>
        </w:rPr>
        <w:t>和</w:t>
      </w:r>
      <w:r>
        <w:rPr>
          <w:rFonts w:hint="eastAsia" w:ascii="宋体" w:hAnsi="宋体" w:eastAsia="宋体" w:cs="宋体"/>
          <w:b/>
          <w:color w:val="C00000"/>
          <w:kern w:val="0"/>
          <w:sz w:val="22"/>
        </w:rPr>
        <w:t>学科综合水平</w:t>
      </w:r>
      <w:r>
        <w:rPr>
          <w:rFonts w:hint="eastAsia" w:ascii="宋体" w:hAnsi="宋体" w:eastAsia="宋体" w:cs="宋体"/>
          <w:color w:val="000000"/>
          <w:kern w:val="0"/>
          <w:sz w:val="22"/>
        </w:rPr>
        <w:t>考试，成绩达到国务院学位委员会要求后，方可向我校提交学位论文开题申请。经审核通过后，安排硕士生导师指导申请人完成硕士学位论文的开题、撰写和答辩工作。</w:t>
      </w:r>
    </w:p>
    <w:p>
      <w:pPr>
        <w:pStyle w:val="9"/>
        <w:numPr>
          <w:ilvl w:val="0"/>
          <w:numId w:val="1"/>
        </w:numPr>
        <w:spacing w:line="360" w:lineRule="auto"/>
        <w:ind w:firstLineChars="0"/>
        <w:rPr>
          <w:rFonts w:ascii="宋体" w:hAnsi="宋体" w:eastAsia="宋体" w:cs="宋体"/>
          <w:b/>
          <w:bCs/>
          <w:color w:val="000000"/>
          <w:kern w:val="0"/>
          <w:sz w:val="22"/>
        </w:rPr>
      </w:pPr>
      <w:r>
        <w:rPr>
          <w:rFonts w:hint="eastAsia" w:ascii="宋体" w:hAnsi="宋体" w:eastAsia="宋体" w:cs="宋体"/>
          <w:b/>
          <w:bCs/>
          <w:color w:val="000000"/>
          <w:kern w:val="0"/>
          <w:sz w:val="22"/>
        </w:rPr>
        <w:t>学位授予</w:t>
      </w:r>
    </w:p>
    <w:p>
      <w:pPr>
        <w:spacing w:line="360" w:lineRule="auto"/>
        <w:ind w:firstLine="450"/>
        <w:rPr>
          <w:rFonts w:ascii="宋体" w:hAnsi="宋体" w:eastAsia="宋体" w:cs="宋体"/>
          <w:color w:val="000000"/>
          <w:kern w:val="0"/>
          <w:sz w:val="22"/>
        </w:rPr>
      </w:pPr>
      <w:r>
        <w:rPr>
          <w:rFonts w:hint="eastAsia" w:ascii="宋体" w:hAnsi="宋体" w:eastAsia="宋体" w:cs="宋体"/>
          <w:color w:val="000000"/>
          <w:kern w:val="0"/>
          <w:sz w:val="22"/>
        </w:rPr>
        <w:t>申请人必须同时具备以下所有条件，方可向我校提出学位授予申请：</w:t>
      </w:r>
    </w:p>
    <w:p>
      <w:pPr>
        <w:pStyle w:val="9"/>
        <w:numPr>
          <w:ilvl w:val="0"/>
          <w:numId w:val="4"/>
        </w:numPr>
        <w:spacing w:line="360" w:lineRule="auto"/>
        <w:ind w:firstLineChars="0"/>
        <w:rPr>
          <w:rFonts w:ascii="宋体" w:hAnsi="宋体" w:eastAsia="宋体" w:cs="宋体"/>
          <w:color w:val="000000"/>
          <w:kern w:val="0"/>
          <w:sz w:val="22"/>
        </w:rPr>
      </w:pPr>
      <w:r>
        <w:rPr>
          <w:rFonts w:hint="eastAsia" w:ascii="宋体" w:hAnsi="宋体" w:eastAsia="宋体" w:cs="宋体"/>
          <w:color w:val="000000"/>
          <w:kern w:val="0"/>
          <w:sz w:val="22"/>
        </w:rPr>
        <w:t>完成所有课程学习和考核，获得规定的学分并完成学分认定；</w:t>
      </w:r>
    </w:p>
    <w:p>
      <w:pPr>
        <w:pStyle w:val="9"/>
        <w:numPr>
          <w:ilvl w:val="0"/>
          <w:numId w:val="4"/>
        </w:numPr>
        <w:spacing w:line="360" w:lineRule="auto"/>
        <w:ind w:firstLineChars="0"/>
        <w:rPr>
          <w:rFonts w:ascii="宋体" w:hAnsi="宋体" w:eastAsia="宋体" w:cs="宋体"/>
          <w:color w:val="000000"/>
          <w:kern w:val="0"/>
          <w:sz w:val="22"/>
        </w:rPr>
      </w:pPr>
      <w:r>
        <w:rPr>
          <w:rFonts w:hint="eastAsia" w:ascii="宋体" w:hAnsi="宋体" w:eastAsia="宋体" w:cs="宋体"/>
          <w:color w:val="000000"/>
          <w:kern w:val="0"/>
          <w:sz w:val="22"/>
        </w:rPr>
        <w:t>通过同等学力人员申请硕士学位外国语水平和学科综合水平全国统一考试，</w:t>
      </w:r>
    </w:p>
    <w:p>
      <w:pPr>
        <w:spacing w:line="360" w:lineRule="auto"/>
        <w:rPr>
          <w:rFonts w:ascii="宋体" w:hAnsi="宋体" w:eastAsia="宋体" w:cs="宋体"/>
          <w:color w:val="000000"/>
          <w:kern w:val="0"/>
          <w:sz w:val="22"/>
        </w:rPr>
      </w:pPr>
      <w:r>
        <w:rPr>
          <w:rFonts w:hint="eastAsia" w:ascii="宋体" w:hAnsi="宋体" w:eastAsia="宋体" w:cs="宋体"/>
          <w:color w:val="000000"/>
          <w:kern w:val="0"/>
          <w:sz w:val="22"/>
        </w:rPr>
        <w:t>成绩达到国务院学位委员会要求；</w:t>
      </w:r>
    </w:p>
    <w:p>
      <w:pPr>
        <w:pStyle w:val="9"/>
        <w:numPr>
          <w:ilvl w:val="0"/>
          <w:numId w:val="4"/>
        </w:numPr>
        <w:spacing w:line="360" w:lineRule="auto"/>
        <w:ind w:firstLineChars="0"/>
        <w:rPr>
          <w:rFonts w:ascii="宋体" w:hAnsi="宋体" w:eastAsia="宋体" w:cs="宋体"/>
          <w:color w:val="000000"/>
          <w:kern w:val="0"/>
          <w:sz w:val="22"/>
        </w:rPr>
      </w:pPr>
      <w:r>
        <w:rPr>
          <w:rFonts w:hint="eastAsia" w:ascii="宋体" w:hAnsi="宋体" w:eastAsia="宋体" w:cs="宋体"/>
          <w:color w:val="000000"/>
          <w:kern w:val="0"/>
          <w:sz w:val="22"/>
        </w:rPr>
        <w:t>取得《医师资格证书》；</w:t>
      </w:r>
    </w:p>
    <w:p>
      <w:pPr>
        <w:pStyle w:val="9"/>
        <w:numPr>
          <w:ilvl w:val="0"/>
          <w:numId w:val="4"/>
        </w:numPr>
        <w:spacing w:line="360" w:lineRule="auto"/>
        <w:ind w:firstLineChars="0"/>
        <w:rPr>
          <w:rFonts w:ascii="宋体" w:hAnsi="宋体" w:eastAsia="宋体" w:cs="宋体"/>
          <w:color w:val="000000"/>
          <w:kern w:val="0"/>
          <w:sz w:val="22"/>
        </w:rPr>
      </w:pPr>
      <w:r>
        <w:rPr>
          <w:rFonts w:hint="eastAsia" w:ascii="宋体" w:hAnsi="宋体" w:eastAsia="宋体" w:cs="宋体"/>
          <w:color w:val="000000"/>
          <w:kern w:val="0"/>
          <w:sz w:val="22"/>
        </w:rPr>
        <w:t>完成住院医师规范化培训并获得《住院医师规范化合格证书》；</w:t>
      </w:r>
    </w:p>
    <w:p>
      <w:pPr>
        <w:pStyle w:val="9"/>
        <w:numPr>
          <w:ilvl w:val="0"/>
          <w:numId w:val="4"/>
        </w:numPr>
        <w:spacing w:line="360" w:lineRule="auto"/>
        <w:ind w:firstLineChars="0"/>
        <w:rPr>
          <w:rFonts w:ascii="宋体" w:hAnsi="宋体" w:eastAsia="宋体" w:cs="宋体"/>
          <w:color w:val="000000"/>
          <w:kern w:val="0"/>
          <w:sz w:val="22"/>
        </w:rPr>
      </w:pPr>
      <w:r>
        <w:rPr>
          <w:rFonts w:hint="eastAsia" w:ascii="宋体" w:hAnsi="宋体" w:eastAsia="宋体" w:cs="宋体"/>
          <w:color w:val="000000"/>
          <w:kern w:val="0"/>
          <w:sz w:val="22"/>
        </w:rPr>
        <w:t>完成学位论文，通过学位论文答辩。</w:t>
      </w:r>
    </w:p>
    <w:p>
      <w:pPr>
        <w:spacing w:line="360" w:lineRule="auto"/>
        <w:ind w:firstLine="450"/>
        <w:rPr>
          <w:rFonts w:ascii="宋体" w:hAnsi="宋体" w:eastAsia="宋体" w:cs="宋体"/>
          <w:color w:val="000000"/>
          <w:kern w:val="0"/>
          <w:sz w:val="22"/>
        </w:rPr>
      </w:pPr>
      <w:r>
        <w:rPr>
          <w:rFonts w:hint="eastAsia" w:ascii="宋体" w:hAnsi="宋体" w:eastAsia="宋体" w:cs="宋体"/>
          <w:color w:val="000000"/>
          <w:kern w:val="0"/>
          <w:sz w:val="22"/>
        </w:rPr>
        <w:t>申请人在同时达到以上所有条件后，由我校学位评定委员会按照国务院学位委员会的有关规定审核批准后，方可授予临床医学硕士专业学位，颁发硕士专业学位证书。</w:t>
      </w:r>
    </w:p>
    <w:p>
      <w:pPr>
        <w:pStyle w:val="9"/>
        <w:numPr>
          <w:ilvl w:val="0"/>
          <w:numId w:val="1"/>
        </w:numPr>
        <w:spacing w:line="360" w:lineRule="auto"/>
        <w:ind w:firstLineChars="0"/>
        <w:rPr>
          <w:rFonts w:ascii="宋体" w:hAnsi="宋体" w:eastAsia="宋体" w:cs="宋体"/>
          <w:b/>
          <w:bCs/>
          <w:color w:val="000000"/>
          <w:kern w:val="0"/>
          <w:sz w:val="22"/>
        </w:rPr>
      </w:pPr>
      <w:r>
        <w:rPr>
          <w:rFonts w:hint="eastAsia" w:ascii="宋体" w:hAnsi="宋体" w:eastAsia="宋体" w:cs="宋体"/>
          <w:b/>
          <w:bCs/>
          <w:color w:val="000000"/>
          <w:kern w:val="0"/>
          <w:sz w:val="22"/>
        </w:rPr>
        <w:t>学习费用</w:t>
      </w:r>
    </w:p>
    <w:p>
      <w:pPr>
        <w:spacing w:line="360" w:lineRule="auto"/>
        <w:ind w:left="442"/>
        <w:rPr>
          <w:rFonts w:ascii="宋体" w:hAnsi="宋体" w:eastAsia="宋体" w:cs="宋体"/>
          <w:bCs/>
          <w:color w:val="000000"/>
          <w:kern w:val="0"/>
          <w:sz w:val="22"/>
        </w:rPr>
      </w:pPr>
      <w:r>
        <w:rPr>
          <w:rFonts w:hint="eastAsia" w:ascii="宋体" w:hAnsi="宋体" w:eastAsia="宋体" w:cs="宋体"/>
          <w:b/>
          <w:color w:val="C00000"/>
          <w:kern w:val="0"/>
          <w:sz w:val="22"/>
        </w:rPr>
        <w:t>总费用2万元</w:t>
      </w:r>
      <w:r>
        <w:rPr>
          <w:rFonts w:hint="eastAsia" w:ascii="宋体" w:hAnsi="宋体" w:eastAsia="宋体" w:cs="宋体"/>
          <w:bCs/>
          <w:color w:val="000000"/>
          <w:kern w:val="0"/>
          <w:sz w:val="22"/>
        </w:rPr>
        <w:t>（不包括食宿、差旅等费用），分两次缴付。</w:t>
      </w:r>
    </w:p>
    <w:p>
      <w:pPr>
        <w:numPr>
          <w:ilvl w:val="0"/>
          <w:numId w:val="5"/>
        </w:numPr>
        <w:spacing w:line="360" w:lineRule="auto"/>
        <w:ind w:left="442"/>
        <w:rPr>
          <w:rFonts w:ascii="宋体" w:hAnsi="宋体" w:eastAsia="宋体" w:cs="宋体"/>
          <w:bCs/>
          <w:color w:val="000000"/>
          <w:kern w:val="0"/>
          <w:sz w:val="22"/>
        </w:rPr>
      </w:pPr>
      <w:r>
        <w:rPr>
          <w:rFonts w:hint="eastAsia" w:ascii="宋体" w:hAnsi="宋体" w:eastAsia="宋体" w:cs="宋体"/>
          <w:bCs/>
          <w:color w:val="000000"/>
          <w:kern w:val="0"/>
          <w:sz w:val="22"/>
        </w:rPr>
        <w:t>课程学习阶段：费用1万元，一次性缴清（不包括教材等），入学1周后退学</w:t>
      </w:r>
    </w:p>
    <w:p>
      <w:pPr>
        <w:spacing w:line="360" w:lineRule="auto"/>
        <w:rPr>
          <w:rFonts w:ascii="宋体" w:hAnsi="宋体" w:eastAsia="宋体" w:cs="宋体"/>
          <w:bCs/>
          <w:color w:val="000000"/>
          <w:kern w:val="0"/>
          <w:sz w:val="22"/>
        </w:rPr>
      </w:pPr>
      <w:r>
        <w:rPr>
          <w:rFonts w:hint="eastAsia" w:ascii="宋体" w:hAnsi="宋体" w:eastAsia="宋体" w:cs="宋体"/>
          <w:bCs/>
          <w:color w:val="000000"/>
          <w:kern w:val="0"/>
          <w:sz w:val="22"/>
        </w:rPr>
        <w:t>者一律不予退还；</w:t>
      </w:r>
    </w:p>
    <w:p>
      <w:pPr>
        <w:numPr>
          <w:ilvl w:val="0"/>
          <w:numId w:val="5"/>
        </w:numPr>
        <w:spacing w:line="360" w:lineRule="auto"/>
        <w:ind w:left="442"/>
        <w:rPr>
          <w:rFonts w:ascii="宋体" w:hAnsi="宋体" w:eastAsia="宋体" w:cs="宋体"/>
          <w:bCs/>
          <w:color w:val="000000"/>
          <w:kern w:val="0"/>
          <w:sz w:val="22"/>
        </w:rPr>
      </w:pPr>
      <w:r>
        <w:rPr>
          <w:rFonts w:hint="eastAsia" w:ascii="宋体" w:hAnsi="宋体" w:eastAsia="宋体" w:cs="宋体"/>
          <w:bCs/>
          <w:color w:val="000000"/>
          <w:kern w:val="0"/>
          <w:sz w:val="22"/>
        </w:rPr>
        <w:t>学位论文阶段：费用1万元，一次性缴清。申请人因故提出终止学习不再申请</w:t>
      </w:r>
    </w:p>
    <w:p>
      <w:pPr>
        <w:spacing w:line="360" w:lineRule="auto"/>
        <w:rPr>
          <w:rFonts w:ascii="宋体" w:hAnsi="宋体" w:eastAsia="宋体" w:cs="宋体"/>
          <w:bCs/>
          <w:color w:val="000000"/>
          <w:kern w:val="0"/>
          <w:sz w:val="22"/>
        </w:rPr>
      </w:pPr>
      <w:r>
        <w:rPr>
          <w:rFonts w:hint="eastAsia" w:ascii="宋体" w:hAnsi="宋体" w:eastAsia="宋体" w:cs="宋体"/>
          <w:bCs/>
          <w:color w:val="000000"/>
          <w:kern w:val="0"/>
          <w:sz w:val="22"/>
        </w:rPr>
        <w:t>硕士学位，可以办理终止手续，但所交费用不予退还。</w:t>
      </w:r>
    </w:p>
    <w:p>
      <w:pPr>
        <w:pStyle w:val="9"/>
        <w:numPr>
          <w:ilvl w:val="0"/>
          <w:numId w:val="1"/>
        </w:numPr>
        <w:spacing w:line="360" w:lineRule="auto"/>
        <w:ind w:firstLineChars="0"/>
        <w:rPr>
          <w:rFonts w:ascii="宋体" w:hAnsi="宋体" w:eastAsia="宋体" w:cs="宋体"/>
          <w:b/>
          <w:bCs/>
          <w:color w:val="000000"/>
          <w:kern w:val="0"/>
          <w:sz w:val="22"/>
        </w:rPr>
      </w:pPr>
      <w:r>
        <w:rPr>
          <w:rFonts w:hint="eastAsia" w:ascii="宋体" w:hAnsi="宋体" w:eastAsia="宋体" w:cs="宋体"/>
          <w:b/>
          <w:bCs/>
          <w:color w:val="000000"/>
          <w:kern w:val="0"/>
          <w:sz w:val="22"/>
        </w:rPr>
        <w:t>报名和现场确认</w:t>
      </w:r>
    </w:p>
    <w:p>
      <w:pPr>
        <w:pStyle w:val="9"/>
        <w:numPr>
          <w:ilvl w:val="0"/>
          <w:numId w:val="6"/>
        </w:numPr>
        <w:spacing w:line="360" w:lineRule="auto"/>
        <w:ind w:firstLineChars="0"/>
        <w:rPr>
          <w:rFonts w:ascii="宋体" w:hAnsi="宋体" w:eastAsia="宋体" w:cs="宋体"/>
          <w:b/>
          <w:color w:val="000000"/>
          <w:kern w:val="0"/>
          <w:sz w:val="22"/>
        </w:rPr>
      </w:pPr>
      <w:r>
        <w:rPr>
          <w:rFonts w:hint="eastAsia" w:ascii="宋体" w:hAnsi="宋体" w:eastAsia="宋体" w:cs="宋体"/>
          <w:b/>
          <w:color w:val="000000"/>
          <w:kern w:val="0"/>
          <w:sz w:val="22"/>
        </w:rPr>
        <w:t>报名等相关事宜：</w:t>
      </w:r>
    </w:p>
    <w:p>
      <w:pPr>
        <w:ind w:left="442"/>
        <w:rPr>
          <w:rFonts w:hint="eastAsia" w:ascii="宋体" w:hAnsi="宋体" w:eastAsia="宋体" w:cs="宋体"/>
          <w:bCs/>
          <w:color w:val="000000"/>
          <w:kern w:val="0"/>
          <w:sz w:val="22"/>
        </w:rPr>
      </w:pPr>
      <w:r>
        <w:rPr>
          <w:rFonts w:hint="eastAsia" w:ascii="宋体" w:hAnsi="宋体" w:eastAsia="宋体" w:cs="宋体"/>
          <w:bCs/>
          <w:color w:val="000000"/>
          <w:kern w:val="0"/>
          <w:sz w:val="22"/>
        </w:rPr>
        <w:t>参见《江汉大学2020年同等学力人员申请硕士学位招生简章》（https://gs.jhun.edu.cn/e7/8e/c1956a124814/page.htm）</w:t>
      </w:r>
    </w:p>
    <w:p>
      <w:pPr>
        <w:pStyle w:val="9"/>
        <w:numPr>
          <w:ilvl w:val="0"/>
          <w:numId w:val="6"/>
        </w:numPr>
        <w:spacing w:line="360" w:lineRule="auto"/>
        <w:ind w:firstLineChars="0"/>
        <w:rPr>
          <w:rFonts w:hint="eastAsia" w:ascii="宋体" w:hAnsi="宋体" w:eastAsia="宋体" w:cs="宋体"/>
          <w:b/>
          <w:color w:val="000000"/>
          <w:kern w:val="0"/>
          <w:sz w:val="22"/>
        </w:rPr>
      </w:pPr>
      <w:r>
        <w:rPr>
          <w:rFonts w:hint="eastAsia" w:ascii="宋体" w:hAnsi="宋体" w:eastAsia="宋体" w:cs="宋体"/>
          <w:b/>
          <w:color w:val="000000"/>
          <w:kern w:val="0"/>
          <w:sz w:val="22"/>
        </w:rPr>
        <w:t>现场确认：</w:t>
      </w:r>
    </w:p>
    <w:p>
      <w:pPr>
        <w:widowControl/>
        <w:spacing w:after="90" w:line="24" w:lineRule="atLeast"/>
        <w:ind w:firstLine="440"/>
        <w:jc w:val="left"/>
        <w:rPr>
          <w:rFonts w:ascii="宋体" w:hAnsi="宋体" w:eastAsia="宋体" w:cs="宋体"/>
          <w:b/>
          <w:bCs/>
          <w:color w:val="000000"/>
          <w:sz w:val="22"/>
        </w:rPr>
      </w:pPr>
      <w:r>
        <w:rPr>
          <w:rFonts w:hint="eastAsia" w:ascii="宋体" w:hAnsi="宋体" w:eastAsia="宋体" w:cs="宋体"/>
          <w:b/>
          <w:bCs/>
          <w:color w:val="000000"/>
          <w:sz w:val="22"/>
        </w:rPr>
        <w:t>1. 现场确认时间：</w:t>
      </w:r>
    </w:p>
    <w:p>
      <w:pPr>
        <w:spacing w:line="360" w:lineRule="auto"/>
        <w:ind w:firstLine="440"/>
      </w:pPr>
      <w:r>
        <w:rPr>
          <w:rFonts w:hint="eastAsia"/>
        </w:rPr>
        <w:t>2020年8月1日-2日 13：30-16：30</w:t>
      </w:r>
    </w:p>
    <w:p>
      <w:pPr>
        <w:spacing w:line="360" w:lineRule="auto"/>
        <w:ind w:firstLine="440"/>
        <w:rPr>
          <w:rFonts w:hint="eastAsia" w:ascii="仿宋" w:hAnsi="仿宋" w:eastAsia="仿宋" w:cs="仿宋"/>
          <w:b/>
          <w:color w:val="333333"/>
          <w:kern w:val="0"/>
          <w:sz w:val="30"/>
          <w:szCs w:val="30"/>
          <w:lang w:bidi="ar"/>
        </w:rPr>
      </w:pPr>
      <w:r>
        <w:rPr>
          <w:rFonts w:hint="eastAsia"/>
        </w:rPr>
        <w:t>报名及现场确认截止时间为2020年8月2日16:30分</w:t>
      </w:r>
    </w:p>
    <w:p>
      <w:pPr>
        <w:pStyle w:val="9"/>
        <w:numPr>
          <w:ilvl w:val="0"/>
          <w:numId w:val="7"/>
        </w:numPr>
        <w:spacing w:line="360" w:lineRule="auto"/>
        <w:ind w:firstLineChars="0"/>
        <w:rPr>
          <w:rFonts w:ascii="宋体" w:hAnsi="宋体" w:eastAsia="宋体" w:cs="宋体"/>
          <w:b/>
          <w:color w:val="000000"/>
          <w:kern w:val="0"/>
          <w:sz w:val="22"/>
        </w:rPr>
      </w:pPr>
      <w:r>
        <w:rPr>
          <w:rFonts w:hint="eastAsia" w:ascii="宋体" w:hAnsi="宋体" w:eastAsia="宋体" w:cs="宋体"/>
          <w:b/>
          <w:color w:val="000000"/>
          <w:kern w:val="0"/>
          <w:sz w:val="22"/>
        </w:rPr>
        <w:t>现场确认地点：</w:t>
      </w:r>
    </w:p>
    <w:p>
      <w:pPr>
        <w:spacing w:line="360" w:lineRule="auto"/>
        <w:ind w:left="420"/>
        <w:rPr>
          <w:rFonts w:hint="eastAsia" w:ascii="宋体" w:hAnsi="宋体" w:eastAsia="宋体" w:cs="宋体"/>
          <w:bCs/>
          <w:color w:val="000000"/>
          <w:kern w:val="0"/>
          <w:sz w:val="22"/>
        </w:rPr>
      </w:pPr>
      <w:r>
        <w:rPr>
          <w:rFonts w:hint="eastAsia" w:ascii="宋体" w:hAnsi="宋体" w:eastAsia="宋体" w:cs="宋体"/>
          <w:bCs/>
          <w:color w:val="000000"/>
          <w:sz w:val="22"/>
        </w:rPr>
        <w:t>江汉大学医学院（J12教学楼四楼会议室）</w:t>
      </w:r>
    </w:p>
    <w:p>
      <w:pPr>
        <w:pStyle w:val="9"/>
        <w:numPr>
          <w:ilvl w:val="0"/>
          <w:numId w:val="7"/>
        </w:numPr>
        <w:spacing w:line="360" w:lineRule="auto"/>
        <w:ind w:firstLineChars="0"/>
        <w:rPr>
          <w:rFonts w:ascii="宋体" w:hAnsi="宋体" w:eastAsia="宋体" w:cs="宋体"/>
          <w:b/>
          <w:color w:val="000000"/>
          <w:kern w:val="0"/>
          <w:sz w:val="22"/>
        </w:rPr>
      </w:pPr>
      <w:r>
        <w:rPr>
          <w:rFonts w:hint="eastAsia" w:ascii="宋体" w:hAnsi="宋体" w:eastAsia="宋体" w:cs="宋体"/>
          <w:b/>
          <w:color w:val="000000"/>
          <w:kern w:val="0"/>
          <w:sz w:val="22"/>
        </w:rPr>
        <w:t>需提交材料：</w:t>
      </w:r>
    </w:p>
    <w:p>
      <w:pPr>
        <w:pStyle w:val="9"/>
        <w:numPr>
          <w:ilvl w:val="0"/>
          <w:numId w:val="8"/>
        </w:numPr>
        <w:spacing w:line="360" w:lineRule="auto"/>
        <w:ind w:firstLineChars="0"/>
        <w:rPr>
          <w:rFonts w:ascii="宋体" w:hAnsi="宋体" w:eastAsia="宋体" w:cs="宋体"/>
          <w:color w:val="000000"/>
          <w:kern w:val="0"/>
          <w:sz w:val="22"/>
        </w:rPr>
      </w:pPr>
      <w:r>
        <w:rPr>
          <w:rFonts w:hint="eastAsia" w:ascii="宋体" w:hAnsi="宋体" w:eastAsia="宋体" w:cs="宋体"/>
          <w:color w:val="000000"/>
          <w:kern w:val="0"/>
          <w:sz w:val="22"/>
        </w:rPr>
        <w:t>本人身份证、本科学历证书、学士学位证书（原件及复印件各2份），原件审核后归还；</w:t>
      </w:r>
    </w:p>
    <w:p>
      <w:pPr>
        <w:pStyle w:val="9"/>
        <w:numPr>
          <w:ilvl w:val="0"/>
          <w:numId w:val="8"/>
        </w:numPr>
        <w:spacing w:line="360" w:lineRule="auto"/>
        <w:ind w:firstLineChars="0"/>
        <w:rPr>
          <w:rFonts w:ascii="宋体" w:hAnsi="宋体" w:eastAsia="宋体" w:cs="宋体"/>
          <w:color w:val="000000"/>
          <w:kern w:val="0"/>
          <w:sz w:val="22"/>
        </w:rPr>
      </w:pPr>
      <w:r>
        <w:rPr>
          <w:rFonts w:hint="eastAsia" w:ascii="宋体" w:hAnsi="宋体" w:eastAsia="宋体" w:cs="宋体"/>
          <w:color w:val="000000"/>
          <w:kern w:val="0"/>
          <w:sz w:val="22"/>
        </w:rPr>
        <w:t>住院医师规范化培训合格证书或申请人员住院医师规范化培训在培相关证明（基地科教科盖章原件及复印件各2份），原件审核后归还（正在参加住院医师规范化培训人员，可以经基地统一开具证明并盖章）。</w:t>
      </w:r>
    </w:p>
    <w:p>
      <w:pPr>
        <w:pStyle w:val="9"/>
        <w:numPr>
          <w:ilvl w:val="0"/>
          <w:numId w:val="8"/>
        </w:numPr>
        <w:spacing w:line="360" w:lineRule="auto"/>
        <w:ind w:firstLineChars="0"/>
        <w:rPr>
          <w:rFonts w:ascii="宋体" w:hAnsi="宋体" w:eastAsia="宋体" w:cs="宋体"/>
          <w:color w:val="000000"/>
          <w:kern w:val="0"/>
          <w:sz w:val="22"/>
        </w:rPr>
      </w:pPr>
      <w:r>
        <w:rPr>
          <w:rFonts w:hint="eastAsia" w:ascii="宋体" w:hAnsi="宋体" w:eastAsia="宋体" w:cs="宋体"/>
          <w:color w:val="000000"/>
          <w:kern w:val="0"/>
          <w:sz w:val="22"/>
        </w:rPr>
        <w:t>《江汉大学同等学力申请临床医学专硕学位报名表》</w:t>
      </w:r>
    </w:p>
    <w:p>
      <w:pPr>
        <w:spacing w:line="360" w:lineRule="auto"/>
        <w:ind w:firstLine="442" w:firstLineChars="200"/>
        <w:rPr>
          <w:rFonts w:ascii="宋体" w:hAnsi="宋体" w:eastAsia="宋体" w:cs="宋体"/>
          <w:b/>
          <w:bCs/>
          <w:color w:val="000000"/>
          <w:kern w:val="0"/>
          <w:sz w:val="22"/>
        </w:rPr>
      </w:pPr>
      <w:r>
        <w:rPr>
          <w:rFonts w:hint="eastAsia" w:ascii="宋体" w:hAnsi="宋体" w:eastAsia="宋体" w:cs="宋体"/>
          <w:b/>
          <w:bCs/>
          <w:color w:val="000000"/>
          <w:kern w:val="0"/>
          <w:sz w:val="22"/>
        </w:rPr>
        <w:t>七、联系人：</w:t>
      </w:r>
    </w:p>
    <w:p>
      <w:pPr>
        <w:spacing w:line="360" w:lineRule="auto"/>
        <w:ind w:firstLine="440" w:firstLineChars="200"/>
        <w:rPr>
          <w:rFonts w:ascii="宋体" w:hAnsi="宋体" w:eastAsia="宋体" w:cs="宋体"/>
          <w:color w:val="000000"/>
          <w:kern w:val="0"/>
          <w:sz w:val="22"/>
        </w:rPr>
      </w:pPr>
      <w:r>
        <w:rPr>
          <w:rFonts w:hint="eastAsia" w:ascii="宋体" w:hAnsi="宋体" w:eastAsia="宋体" w:cs="宋体"/>
          <w:color w:val="000000"/>
          <w:kern w:val="0"/>
          <w:sz w:val="22"/>
        </w:rPr>
        <w:t>游老师（医学院） 84733052</w:t>
      </w:r>
      <w:bookmarkStart w:id="0" w:name="_GoBack"/>
      <w:bookmarkEnd w:id="0"/>
    </w:p>
    <w:p>
      <w:pPr>
        <w:spacing w:line="360" w:lineRule="auto"/>
        <w:ind w:firstLine="440" w:firstLineChars="200"/>
        <w:rPr>
          <w:rFonts w:ascii="宋体" w:hAnsi="宋体" w:eastAsia="宋体" w:cs="宋体"/>
          <w:color w:val="000000"/>
          <w:kern w:val="0"/>
          <w:sz w:val="22"/>
        </w:rPr>
      </w:pPr>
      <w:r>
        <w:rPr>
          <w:rFonts w:hint="eastAsia" w:ascii="宋体" w:hAnsi="宋体" w:eastAsia="宋体" w:cs="宋体"/>
          <w:color w:val="000000"/>
          <w:kern w:val="0"/>
          <w:sz w:val="22"/>
        </w:rPr>
        <w:t>王老师（研究生处） 84225960</w:t>
      </w:r>
    </w:p>
    <w:p>
      <w:pPr>
        <w:spacing w:line="360" w:lineRule="auto"/>
        <w:ind w:firstLine="660" w:firstLineChars="300"/>
        <w:rPr>
          <w:rFonts w:ascii="宋体" w:hAnsi="宋体" w:eastAsia="宋体" w:cs="宋体"/>
          <w:color w:val="000000"/>
          <w:kern w:val="0"/>
          <w:sz w:val="22"/>
        </w:rPr>
      </w:pPr>
    </w:p>
    <w:p>
      <w:pPr>
        <w:spacing w:line="360" w:lineRule="auto"/>
        <w:ind w:firstLine="660" w:firstLineChars="300"/>
        <w:rPr>
          <w:rFonts w:ascii="宋体" w:hAnsi="宋体" w:eastAsia="宋体" w:cs="宋体"/>
          <w:color w:val="000000"/>
          <w:kern w:val="0"/>
          <w:sz w:val="22"/>
        </w:rPr>
      </w:pPr>
      <w:r>
        <w:rPr>
          <w:rFonts w:hint="eastAsia" w:ascii="宋体" w:hAnsi="宋体" w:eastAsia="宋体" w:cs="宋体"/>
          <w:color w:val="000000"/>
          <w:kern w:val="0"/>
          <w:sz w:val="22"/>
        </w:rPr>
        <w:t xml:space="preserve">                                              江汉大学医学院</w:t>
      </w:r>
    </w:p>
    <w:p>
      <w:pPr>
        <w:spacing w:line="360" w:lineRule="auto"/>
        <w:ind w:firstLine="660" w:firstLineChars="300"/>
        <w:rPr>
          <w:rFonts w:ascii="宋体" w:hAnsi="宋体" w:eastAsia="宋体" w:cs="宋体"/>
          <w:color w:val="000000"/>
          <w:kern w:val="0"/>
          <w:sz w:val="22"/>
        </w:rPr>
      </w:pPr>
      <w:r>
        <w:rPr>
          <w:rFonts w:hint="eastAsia" w:ascii="宋体" w:hAnsi="宋体" w:eastAsia="宋体" w:cs="宋体"/>
          <w:color w:val="000000"/>
          <w:kern w:val="0"/>
          <w:sz w:val="22"/>
        </w:rPr>
        <w:t xml:space="preserve">                                                2020年1月</w:t>
      </w:r>
    </w:p>
    <w:p>
      <w:pPr>
        <w:spacing w:line="360" w:lineRule="auto"/>
        <w:rPr>
          <w:rFonts w:ascii="宋体" w:hAnsi="宋体" w:eastAsia="宋体" w:cs="宋体"/>
          <w:color w:val="000000"/>
          <w:kern w:val="0"/>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546ABF"/>
    <w:multiLevelType w:val="singleLevel"/>
    <w:tmpl w:val="D2546ABF"/>
    <w:lvl w:ilvl="0" w:tentative="0">
      <w:start w:val="1"/>
      <w:numFmt w:val="decimal"/>
      <w:suff w:val="space"/>
      <w:lvlText w:val="%1."/>
      <w:lvlJc w:val="left"/>
    </w:lvl>
  </w:abstractNum>
  <w:abstractNum w:abstractNumId="1">
    <w:nsid w:val="03D36860"/>
    <w:multiLevelType w:val="multilevel"/>
    <w:tmpl w:val="03D36860"/>
    <w:lvl w:ilvl="0" w:tentative="0">
      <w:start w:val="1"/>
      <w:numFmt w:val="japaneseCounting"/>
      <w:lvlText w:val="%1、"/>
      <w:lvlJc w:val="left"/>
      <w:pPr>
        <w:ind w:left="922" w:hanging="48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2">
    <w:nsid w:val="245C0CFA"/>
    <w:multiLevelType w:val="multilevel"/>
    <w:tmpl w:val="245C0CFA"/>
    <w:lvl w:ilvl="0" w:tentative="0">
      <w:start w:val="1"/>
      <w:numFmt w:val="japaneseCounting"/>
      <w:lvlText w:val="（%1）"/>
      <w:lvlJc w:val="left"/>
      <w:pPr>
        <w:ind w:left="1162" w:hanging="72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3">
    <w:nsid w:val="2B8A1B2B"/>
    <w:multiLevelType w:val="multilevel"/>
    <w:tmpl w:val="2B8A1B2B"/>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ACA0E12"/>
    <w:multiLevelType w:val="multilevel"/>
    <w:tmpl w:val="3ACA0E12"/>
    <w:lvl w:ilvl="0" w:tentative="0">
      <w:start w:val="1"/>
      <w:numFmt w:val="japaneseCounting"/>
      <w:lvlText w:val="（%1）"/>
      <w:lvlJc w:val="left"/>
      <w:pPr>
        <w:ind w:left="1162" w:hanging="72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5">
    <w:nsid w:val="44177AD4"/>
    <w:multiLevelType w:val="multilevel"/>
    <w:tmpl w:val="44177AD4"/>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6">
    <w:nsid w:val="45F50535"/>
    <w:multiLevelType w:val="multilevel"/>
    <w:tmpl w:val="45F505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7D2FA1"/>
    <w:multiLevelType w:val="multilevel"/>
    <w:tmpl w:val="5A7D2FA1"/>
    <w:lvl w:ilvl="0" w:tentative="0">
      <w:start w:val="1"/>
      <w:numFmt w:val="decimal"/>
      <w:lvlText w:val="（%1）"/>
      <w:lvlJc w:val="left"/>
      <w:pPr>
        <w:ind w:left="1162" w:hanging="720"/>
      </w:pPr>
      <w:rPr>
        <w:rFonts w:hint="default"/>
        <w:b/>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D7"/>
    <w:rsid w:val="000066DD"/>
    <w:rsid w:val="0011689E"/>
    <w:rsid w:val="00183FDF"/>
    <w:rsid w:val="00194EDA"/>
    <w:rsid w:val="001A6A32"/>
    <w:rsid w:val="002F1663"/>
    <w:rsid w:val="003057FE"/>
    <w:rsid w:val="00316524"/>
    <w:rsid w:val="00327EDD"/>
    <w:rsid w:val="00361798"/>
    <w:rsid w:val="00365EB0"/>
    <w:rsid w:val="003856BC"/>
    <w:rsid w:val="003C21DC"/>
    <w:rsid w:val="00434D68"/>
    <w:rsid w:val="0046767C"/>
    <w:rsid w:val="00491B22"/>
    <w:rsid w:val="005356B9"/>
    <w:rsid w:val="00580DAC"/>
    <w:rsid w:val="005853F6"/>
    <w:rsid w:val="005868D7"/>
    <w:rsid w:val="00594739"/>
    <w:rsid w:val="005F27D3"/>
    <w:rsid w:val="005F70FE"/>
    <w:rsid w:val="006A0C69"/>
    <w:rsid w:val="00704AA7"/>
    <w:rsid w:val="007C02ED"/>
    <w:rsid w:val="0080402C"/>
    <w:rsid w:val="008A4157"/>
    <w:rsid w:val="008B7A23"/>
    <w:rsid w:val="008D083C"/>
    <w:rsid w:val="008E0723"/>
    <w:rsid w:val="00973EBB"/>
    <w:rsid w:val="00992685"/>
    <w:rsid w:val="00A0592E"/>
    <w:rsid w:val="00A3169C"/>
    <w:rsid w:val="00A4756A"/>
    <w:rsid w:val="00A76BEB"/>
    <w:rsid w:val="00B05B64"/>
    <w:rsid w:val="00B66934"/>
    <w:rsid w:val="00B933C1"/>
    <w:rsid w:val="00BE7A6B"/>
    <w:rsid w:val="00C11615"/>
    <w:rsid w:val="00D13CA8"/>
    <w:rsid w:val="00D24DB6"/>
    <w:rsid w:val="00D509F2"/>
    <w:rsid w:val="00D60A25"/>
    <w:rsid w:val="00D80AC5"/>
    <w:rsid w:val="00DE1EFA"/>
    <w:rsid w:val="00E1127E"/>
    <w:rsid w:val="00E250DE"/>
    <w:rsid w:val="00E32FA7"/>
    <w:rsid w:val="00E7166C"/>
    <w:rsid w:val="00E719B9"/>
    <w:rsid w:val="00EB0162"/>
    <w:rsid w:val="00EB5A14"/>
    <w:rsid w:val="00EC5376"/>
    <w:rsid w:val="00F03A80"/>
    <w:rsid w:val="00F12849"/>
    <w:rsid w:val="00F264A0"/>
    <w:rsid w:val="00F61B3A"/>
    <w:rsid w:val="00FA40D1"/>
    <w:rsid w:val="012B4C57"/>
    <w:rsid w:val="0BE73EC4"/>
    <w:rsid w:val="0FD3291A"/>
    <w:rsid w:val="109A60E8"/>
    <w:rsid w:val="109B33D5"/>
    <w:rsid w:val="10FA59B0"/>
    <w:rsid w:val="124D2F74"/>
    <w:rsid w:val="154434EB"/>
    <w:rsid w:val="161E6733"/>
    <w:rsid w:val="19FB6A21"/>
    <w:rsid w:val="1C086A6C"/>
    <w:rsid w:val="1F5C4CDE"/>
    <w:rsid w:val="236F674B"/>
    <w:rsid w:val="28F04F89"/>
    <w:rsid w:val="2A5E4EB4"/>
    <w:rsid w:val="33D13292"/>
    <w:rsid w:val="36AD5DAD"/>
    <w:rsid w:val="4BFE7828"/>
    <w:rsid w:val="4FC23D44"/>
    <w:rsid w:val="53E65798"/>
    <w:rsid w:val="54EE120B"/>
    <w:rsid w:val="55650405"/>
    <w:rsid w:val="56037787"/>
    <w:rsid w:val="591F5349"/>
    <w:rsid w:val="68974DDB"/>
    <w:rsid w:val="6DDA3B15"/>
    <w:rsid w:val="6FF72E3A"/>
    <w:rsid w:val="7132642E"/>
    <w:rsid w:val="7196399C"/>
    <w:rsid w:val="789C00C7"/>
    <w:rsid w:val="7D543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6"/>
    <w:link w:val="3"/>
    <w:qFormat/>
    <w:uiPriority w:val="99"/>
    <w:rPr>
      <w:kern w:val="2"/>
      <w:sz w:val="18"/>
      <w:szCs w:val="18"/>
    </w:rPr>
  </w:style>
  <w:style w:type="character" w:customStyle="1" w:styleId="11">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297</Words>
  <Characters>1693</Characters>
  <Lines>14</Lines>
  <Paragraphs>3</Paragraphs>
  <TotalTime>48</TotalTime>
  <ScaleCrop>false</ScaleCrop>
  <LinksUpToDate>false</LinksUpToDate>
  <CharactersWithSpaces>1987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2020-07-29T02:26:00Z</dcterms:created>
  <dc:creator>Administrator</dc:creator>
  <cp:lastModifiedBy>洛丢丢</cp:lastModifiedBy>
  <cp:lastPrinted>2020-01-14T08:23:00Z</cp:lastPrinted>
  <dcterms:modified xsi:type="dcterms:W3CDTF">2020-07-29T03:28:32Z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